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6862" w14:textId="77777777" w:rsidR="00583C67" w:rsidRDefault="00000000">
      <w:pPr>
        <w:spacing w:after="0" w:line="259" w:lineRule="auto"/>
        <w:ind w:left="1" w:firstLine="0"/>
        <w:jc w:val="center"/>
      </w:pPr>
      <w:r>
        <w:rPr>
          <w:noProof/>
        </w:rPr>
        <w:drawing>
          <wp:inline distT="0" distB="0" distL="0" distR="0" wp14:anchorId="7E2BF256" wp14:editId="76FCB756">
            <wp:extent cx="1752219" cy="70167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5"/>
                    <a:stretch>
                      <a:fillRect/>
                    </a:stretch>
                  </pic:blipFill>
                  <pic:spPr>
                    <a:xfrm>
                      <a:off x="0" y="0"/>
                      <a:ext cx="1752219" cy="701675"/>
                    </a:xfrm>
                    <a:prstGeom prst="rect">
                      <a:avLst/>
                    </a:prstGeom>
                  </pic:spPr>
                </pic:pic>
              </a:graphicData>
            </a:graphic>
          </wp:inline>
        </w:drawing>
      </w:r>
      <w:r>
        <w:rPr>
          <w:rFonts w:ascii="Calibri" w:eastAsia="Calibri" w:hAnsi="Calibri" w:cs="Calibri"/>
        </w:rPr>
        <w:t xml:space="preserve"> </w:t>
      </w:r>
    </w:p>
    <w:tbl>
      <w:tblPr>
        <w:tblStyle w:val="TableGrid"/>
        <w:tblW w:w="9657" w:type="dxa"/>
        <w:tblInd w:w="0" w:type="dxa"/>
        <w:tblLook w:val="04A0" w:firstRow="1" w:lastRow="0" w:firstColumn="1" w:lastColumn="0" w:noHBand="0" w:noVBand="1"/>
      </w:tblPr>
      <w:tblGrid>
        <w:gridCol w:w="1932"/>
        <w:gridCol w:w="7725"/>
      </w:tblGrid>
      <w:tr w:rsidR="00583C67" w14:paraId="5712D6AD" w14:textId="77777777">
        <w:trPr>
          <w:trHeight w:val="867"/>
        </w:trPr>
        <w:tc>
          <w:tcPr>
            <w:tcW w:w="1932" w:type="dxa"/>
            <w:tcBorders>
              <w:top w:val="nil"/>
              <w:left w:val="nil"/>
              <w:bottom w:val="nil"/>
              <w:right w:val="nil"/>
            </w:tcBorders>
          </w:tcPr>
          <w:p w14:paraId="38423844" w14:textId="77777777" w:rsidR="00583C67" w:rsidRDefault="00000000">
            <w:pPr>
              <w:spacing w:after="0" w:line="259" w:lineRule="auto"/>
              <w:ind w:left="0" w:firstLine="0"/>
              <w:jc w:val="left"/>
            </w:pPr>
            <w:r>
              <w:rPr>
                <w:rFonts w:ascii="Calibri" w:eastAsia="Calibri" w:hAnsi="Calibri" w:cs="Calibri"/>
              </w:rPr>
              <w:t xml:space="preserve"> </w:t>
            </w:r>
          </w:p>
        </w:tc>
        <w:tc>
          <w:tcPr>
            <w:tcW w:w="7725" w:type="dxa"/>
            <w:tcBorders>
              <w:top w:val="nil"/>
              <w:left w:val="nil"/>
              <w:bottom w:val="nil"/>
              <w:right w:val="nil"/>
            </w:tcBorders>
            <w:vAlign w:val="bottom"/>
          </w:tcPr>
          <w:p w14:paraId="5F75592D" w14:textId="77777777" w:rsidR="00583C67" w:rsidRDefault="00000000">
            <w:pPr>
              <w:spacing w:after="43" w:line="259" w:lineRule="auto"/>
              <w:ind w:left="1971" w:firstLine="0"/>
              <w:jc w:val="left"/>
            </w:pPr>
            <w:r>
              <w:rPr>
                <w:b/>
              </w:rPr>
              <w:t xml:space="preserve">Job Description </w:t>
            </w:r>
          </w:p>
          <w:p w14:paraId="33EAF056" w14:textId="77777777" w:rsidR="00583C67" w:rsidRDefault="00000000">
            <w:pPr>
              <w:spacing w:after="0" w:line="259" w:lineRule="auto"/>
              <w:ind w:left="1971" w:firstLine="0"/>
              <w:jc w:val="left"/>
            </w:pPr>
            <w:r>
              <w:t xml:space="preserve"> </w:t>
            </w:r>
          </w:p>
        </w:tc>
      </w:tr>
      <w:tr w:rsidR="00583C67" w14:paraId="5CF19862" w14:textId="77777777">
        <w:trPr>
          <w:trHeight w:val="252"/>
        </w:trPr>
        <w:tc>
          <w:tcPr>
            <w:tcW w:w="1932" w:type="dxa"/>
            <w:tcBorders>
              <w:top w:val="nil"/>
              <w:left w:val="nil"/>
              <w:bottom w:val="nil"/>
              <w:right w:val="nil"/>
            </w:tcBorders>
          </w:tcPr>
          <w:p w14:paraId="08C296F9" w14:textId="77777777" w:rsidR="00583C67" w:rsidRDefault="00000000">
            <w:pPr>
              <w:spacing w:after="0" w:line="259" w:lineRule="auto"/>
              <w:ind w:left="101" w:firstLine="0"/>
              <w:jc w:val="left"/>
            </w:pPr>
            <w:r>
              <w:rPr>
                <w:b/>
              </w:rPr>
              <w:t xml:space="preserve">Job Title: </w:t>
            </w:r>
          </w:p>
        </w:tc>
        <w:tc>
          <w:tcPr>
            <w:tcW w:w="7725" w:type="dxa"/>
            <w:tcBorders>
              <w:top w:val="nil"/>
              <w:left w:val="nil"/>
              <w:bottom w:val="nil"/>
              <w:right w:val="nil"/>
            </w:tcBorders>
          </w:tcPr>
          <w:p w14:paraId="2C26860E" w14:textId="1425A339" w:rsidR="00583C67" w:rsidRDefault="002474AE">
            <w:pPr>
              <w:spacing w:after="0" w:line="259" w:lineRule="auto"/>
              <w:ind w:left="0" w:firstLine="0"/>
              <w:jc w:val="left"/>
            </w:pPr>
            <w:r>
              <w:rPr>
                <w:b/>
              </w:rPr>
              <w:t>Clinical Employment Specialist</w:t>
            </w:r>
          </w:p>
        </w:tc>
      </w:tr>
      <w:tr w:rsidR="00583C67" w14:paraId="33F9D11D" w14:textId="77777777">
        <w:trPr>
          <w:trHeight w:val="252"/>
        </w:trPr>
        <w:tc>
          <w:tcPr>
            <w:tcW w:w="1932" w:type="dxa"/>
            <w:tcBorders>
              <w:top w:val="nil"/>
              <w:left w:val="nil"/>
              <w:bottom w:val="nil"/>
              <w:right w:val="nil"/>
            </w:tcBorders>
          </w:tcPr>
          <w:p w14:paraId="3B6FC483" w14:textId="77777777" w:rsidR="00583C67" w:rsidRDefault="00000000">
            <w:pPr>
              <w:spacing w:after="0" w:line="259" w:lineRule="auto"/>
              <w:ind w:left="101" w:firstLine="0"/>
              <w:jc w:val="left"/>
            </w:pPr>
            <w:r>
              <w:rPr>
                <w:b/>
              </w:rPr>
              <w:t xml:space="preserve">Department: </w:t>
            </w:r>
          </w:p>
        </w:tc>
        <w:tc>
          <w:tcPr>
            <w:tcW w:w="7725" w:type="dxa"/>
            <w:tcBorders>
              <w:top w:val="nil"/>
              <w:left w:val="nil"/>
              <w:bottom w:val="nil"/>
              <w:right w:val="nil"/>
            </w:tcBorders>
          </w:tcPr>
          <w:p w14:paraId="49D2B86C" w14:textId="77777777" w:rsidR="00583C67" w:rsidRDefault="00000000">
            <w:pPr>
              <w:spacing w:after="0" w:line="259" w:lineRule="auto"/>
              <w:ind w:left="0" w:firstLine="0"/>
              <w:jc w:val="left"/>
            </w:pPr>
            <w:r>
              <w:t xml:space="preserve">Center for Opportunity Rehabilitation and Employment </w:t>
            </w:r>
          </w:p>
        </w:tc>
      </w:tr>
      <w:tr w:rsidR="00583C67" w14:paraId="3A0FBDC8" w14:textId="77777777">
        <w:trPr>
          <w:trHeight w:val="253"/>
        </w:trPr>
        <w:tc>
          <w:tcPr>
            <w:tcW w:w="1932" w:type="dxa"/>
            <w:tcBorders>
              <w:top w:val="nil"/>
              <w:left w:val="nil"/>
              <w:bottom w:val="nil"/>
              <w:right w:val="nil"/>
            </w:tcBorders>
          </w:tcPr>
          <w:p w14:paraId="11D82320" w14:textId="77777777" w:rsidR="00583C67" w:rsidRDefault="00000000">
            <w:pPr>
              <w:spacing w:after="0" w:line="259" w:lineRule="auto"/>
              <w:ind w:left="101" w:firstLine="0"/>
              <w:jc w:val="left"/>
            </w:pPr>
            <w:r>
              <w:rPr>
                <w:b/>
              </w:rPr>
              <w:t xml:space="preserve">Reports To: </w:t>
            </w:r>
          </w:p>
        </w:tc>
        <w:tc>
          <w:tcPr>
            <w:tcW w:w="7725" w:type="dxa"/>
            <w:tcBorders>
              <w:top w:val="nil"/>
              <w:left w:val="nil"/>
              <w:bottom w:val="nil"/>
              <w:right w:val="nil"/>
            </w:tcBorders>
          </w:tcPr>
          <w:p w14:paraId="2BC83115" w14:textId="77777777" w:rsidR="00583C67" w:rsidRDefault="00000000">
            <w:pPr>
              <w:tabs>
                <w:tab w:val="center" w:pos="7670"/>
              </w:tabs>
              <w:spacing w:after="0" w:line="259" w:lineRule="auto"/>
              <w:ind w:left="0" w:firstLine="0"/>
              <w:jc w:val="left"/>
            </w:pPr>
            <w:r>
              <w:t xml:space="preserve">Employment Program Manager </w:t>
            </w:r>
            <w:r>
              <w:tab/>
              <w:t xml:space="preserve"> </w:t>
            </w:r>
          </w:p>
        </w:tc>
      </w:tr>
      <w:tr w:rsidR="00583C67" w14:paraId="70B49233" w14:textId="77777777">
        <w:trPr>
          <w:trHeight w:val="253"/>
        </w:trPr>
        <w:tc>
          <w:tcPr>
            <w:tcW w:w="1932" w:type="dxa"/>
            <w:tcBorders>
              <w:top w:val="nil"/>
              <w:left w:val="nil"/>
              <w:bottom w:val="nil"/>
              <w:right w:val="nil"/>
            </w:tcBorders>
          </w:tcPr>
          <w:p w14:paraId="08F0829E" w14:textId="77777777" w:rsidR="00583C67" w:rsidRDefault="00000000">
            <w:pPr>
              <w:spacing w:after="0" w:line="259" w:lineRule="auto"/>
              <w:ind w:left="101" w:firstLine="0"/>
              <w:jc w:val="left"/>
            </w:pPr>
            <w:r>
              <w:rPr>
                <w:b/>
              </w:rPr>
              <w:t xml:space="preserve">Location: </w:t>
            </w:r>
          </w:p>
        </w:tc>
        <w:tc>
          <w:tcPr>
            <w:tcW w:w="7725" w:type="dxa"/>
            <w:tcBorders>
              <w:top w:val="nil"/>
              <w:left w:val="nil"/>
              <w:bottom w:val="nil"/>
              <w:right w:val="nil"/>
            </w:tcBorders>
          </w:tcPr>
          <w:p w14:paraId="0DCF9C87" w14:textId="47D4B2EF" w:rsidR="00583C67" w:rsidRDefault="009D3D35">
            <w:pPr>
              <w:spacing w:after="0" w:line="259" w:lineRule="auto"/>
              <w:ind w:left="0" w:firstLine="0"/>
              <w:jc w:val="left"/>
            </w:pPr>
            <w:r>
              <w:t>1515 Dover Street, Lakewood, Colorado 80215</w:t>
            </w:r>
          </w:p>
        </w:tc>
      </w:tr>
      <w:tr w:rsidR="00583C67" w14:paraId="4BF74190" w14:textId="77777777">
        <w:trPr>
          <w:trHeight w:val="253"/>
        </w:trPr>
        <w:tc>
          <w:tcPr>
            <w:tcW w:w="1932" w:type="dxa"/>
            <w:tcBorders>
              <w:top w:val="nil"/>
              <w:left w:val="nil"/>
              <w:bottom w:val="nil"/>
              <w:right w:val="nil"/>
            </w:tcBorders>
          </w:tcPr>
          <w:p w14:paraId="5A59A058" w14:textId="77777777" w:rsidR="00583C67" w:rsidRDefault="00000000">
            <w:pPr>
              <w:spacing w:after="0" w:line="259" w:lineRule="auto"/>
              <w:ind w:left="101" w:firstLine="0"/>
              <w:jc w:val="left"/>
            </w:pPr>
            <w:r>
              <w:rPr>
                <w:b/>
              </w:rPr>
              <w:t xml:space="preserve">Hours: </w:t>
            </w:r>
          </w:p>
        </w:tc>
        <w:tc>
          <w:tcPr>
            <w:tcW w:w="7725" w:type="dxa"/>
            <w:tcBorders>
              <w:top w:val="nil"/>
              <w:left w:val="nil"/>
              <w:bottom w:val="nil"/>
              <w:right w:val="nil"/>
            </w:tcBorders>
          </w:tcPr>
          <w:p w14:paraId="3B692683" w14:textId="77777777" w:rsidR="00583C67" w:rsidRDefault="00000000">
            <w:pPr>
              <w:spacing w:after="0" w:line="259" w:lineRule="auto"/>
              <w:ind w:left="0" w:firstLine="0"/>
              <w:jc w:val="left"/>
            </w:pPr>
            <w:r>
              <w:t xml:space="preserve">Monday – Friday 8:00am – 4:30pm, some weekends and evenings </w:t>
            </w:r>
          </w:p>
        </w:tc>
      </w:tr>
      <w:tr w:rsidR="00583C67" w14:paraId="56BCB575" w14:textId="77777777">
        <w:trPr>
          <w:trHeight w:val="253"/>
        </w:trPr>
        <w:tc>
          <w:tcPr>
            <w:tcW w:w="1932" w:type="dxa"/>
            <w:tcBorders>
              <w:top w:val="nil"/>
              <w:left w:val="nil"/>
              <w:bottom w:val="nil"/>
              <w:right w:val="nil"/>
            </w:tcBorders>
          </w:tcPr>
          <w:p w14:paraId="679B0036" w14:textId="77777777" w:rsidR="00583C67" w:rsidRDefault="00000000">
            <w:pPr>
              <w:spacing w:after="0" w:line="259" w:lineRule="auto"/>
              <w:ind w:left="101" w:firstLine="0"/>
              <w:jc w:val="left"/>
            </w:pPr>
            <w:r>
              <w:rPr>
                <w:b/>
              </w:rPr>
              <w:t xml:space="preserve">FLSA Status: </w:t>
            </w:r>
          </w:p>
        </w:tc>
        <w:tc>
          <w:tcPr>
            <w:tcW w:w="7725" w:type="dxa"/>
            <w:tcBorders>
              <w:top w:val="nil"/>
              <w:left w:val="nil"/>
              <w:bottom w:val="nil"/>
              <w:right w:val="nil"/>
            </w:tcBorders>
          </w:tcPr>
          <w:p w14:paraId="4063FBB9" w14:textId="77777777" w:rsidR="00583C67" w:rsidRDefault="00000000">
            <w:pPr>
              <w:spacing w:after="0" w:line="259" w:lineRule="auto"/>
              <w:ind w:left="0" w:firstLine="0"/>
              <w:jc w:val="left"/>
            </w:pPr>
            <w:r>
              <w:t xml:space="preserve">Non-Exempt </w:t>
            </w:r>
          </w:p>
        </w:tc>
      </w:tr>
      <w:tr w:rsidR="00583C67" w14:paraId="5545C3C5" w14:textId="77777777">
        <w:trPr>
          <w:trHeight w:val="252"/>
        </w:trPr>
        <w:tc>
          <w:tcPr>
            <w:tcW w:w="1932" w:type="dxa"/>
            <w:tcBorders>
              <w:top w:val="nil"/>
              <w:left w:val="nil"/>
              <w:bottom w:val="nil"/>
              <w:right w:val="nil"/>
            </w:tcBorders>
          </w:tcPr>
          <w:p w14:paraId="208A2DC3" w14:textId="77777777" w:rsidR="00583C67" w:rsidRDefault="00000000">
            <w:pPr>
              <w:spacing w:after="0" w:line="259" w:lineRule="auto"/>
              <w:ind w:left="101" w:firstLine="0"/>
              <w:jc w:val="left"/>
            </w:pPr>
            <w:r>
              <w:rPr>
                <w:b/>
              </w:rPr>
              <w:t xml:space="preserve">Salary Range: </w:t>
            </w:r>
          </w:p>
        </w:tc>
        <w:tc>
          <w:tcPr>
            <w:tcW w:w="7725" w:type="dxa"/>
            <w:tcBorders>
              <w:top w:val="nil"/>
              <w:left w:val="nil"/>
              <w:bottom w:val="nil"/>
              <w:right w:val="nil"/>
            </w:tcBorders>
          </w:tcPr>
          <w:p w14:paraId="700A46A9" w14:textId="1E6168BF" w:rsidR="00583C67" w:rsidRDefault="00000000">
            <w:pPr>
              <w:spacing w:after="0" w:line="259" w:lineRule="auto"/>
              <w:ind w:left="0" w:firstLine="0"/>
              <w:jc w:val="left"/>
            </w:pPr>
            <w:r>
              <w:t>$2</w:t>
            </w:r>
            <w:r w:rsidR="002474AE">
              <w:t>7</w:t>
            </w:r>
            <w:r>
              <w:t xml:space="preserve"> - $3</w:t>
            </w:r>
            <w:r w:rsidR="002474AE">
              <w:t>0</w:t>
            </w:r>
            <w:r>
              <w:t xml:space="preserve"> per hour </w:t>
            </w:r>
          </w:p>
        </w:tc>
      </w:tr>
      <w:tr w:rsidR="00583C67" w14:paraId="1C89A19F" w14:textId="77777777">
        <w:trPr>
          <w:trHeight w:val="253"/>
        </w:trPr>
        <w:tc>
          <w:tcPr>
            <w:tcW w:w="1932" w:type="dxa"/>
            <w:tcBorders>
              <w:top w:val="nil"/>
              <w:left w:val="nil"/>
              <w:bottom w:val="nil"/>
              <w:right w:val="nil"/>
            </w:tcBorders>
          </w:tcPr>
          <w:p w14:paraId="70743880" w14:textId="77777777" w:rsidR="00583C67" w:rsidRDefault="00000000">
            <w:pPr>
              <w:spacing w:after="0" w:line="259" w:lineRule="auto"/>
              <w:ind w:left="101" w:firstLine="0"/>
              <w:jc w:val="left"/>
            </w:pPr>
            <w:r>
              <w:rPr>
                <w:b/>
              </w:rPr>
              <w:t xml:space="preserve">Schedule: </w:t>
            </w:r>
          </w:p>
        </w:tc>
        <w:tc>
          <w:tcPr>
            <w:tcW w:w="7725" w:type="dxa"/>
            <w:tcBorders>
              <w:top w:val="nil"/>
              <w:left w:val="nil"/>
              <w:bottom w:val="nil"/>
              <w:right w:val="nil"/>
            </w:tcBorders>
          </w:tcPr>
          <w:p w14:paraId="35A881D5" w14:textId="77777777" w:rsidR="00583C67" w:rsidRDefault="00000000">
            <w:pPr>
              <w:spacing w:after="0" w:line="259" w:lineRule="auto"/>
              <w:ind w:left="0" w:firstLine="0"/>
              <w:jc w:val="left"/>
            </w:pPr>
            <w:r>
              <w:t xml:space="preserve">40 hours per week </w:t>
            </w:r>
          </w:p>
        </w:tc>
      </w:tr>
      <w:tr w:rsidR="00583C67" w14:paraId="255EA513" w14:textId="77777777">
        <w:trPr>
          <w:trHeight w:val="249"/>
        </w:trPr>
        <w:tc>
          <w:tcPr>
            <w:tcW w:w="1932" w:type="dxa"/>
            <w:tcBorders>
              <w:top w:val="nil"/>
              <w:left w:val="nil"/>
              <w:bottom w:val="nil"/>
              <w:right w:val="nil"/>
            </w:tcBorders>
          </w:tcPr>
          <w:p w14:paraId="670A110C" w14:textId="77777777" w:rsidR="00583C67" w:rsidRDefault="00000000">
            <w:pPr>
              <w:spacing w:after="0" w:line="259" w:lineRule="auto"/>
              <w:ind w:left="101" w:firstLine="0"/>
              <w:jc w:val="left"/>
            </w:pPr>
            <w:r>
              <w:rPr>
                <w:b/>
              </w:rPr>
              <w:t>Updated:</w:t>
            </w:r>
            <w:r>
              <w:t xml:space="preserve"> </w:t>
            </w:r>
          </w:p>
        </w:tc>
        <w:tc>
          <w:tcPr>
            <w:tcW w:w="7725" w:type="dxa"/>
            <w:tcBorders>
              <w:top w:val="nil"/>
              <w:left w:val="nil"/>
              <w:bottom w:val="nil"/>
              <w:right w:val="nil"/>
            </w:tcBorders>
          </w:tcPr>
          <w:p w14:paraId="083CF3B9" w14:textId="2C0D274D" w:rsidR="00583C67" w:rsidRDefault="002474AE">
            <w:pPr>
              <w:spacing w:after="0" w:line="259" w:lineRule="auto"/>
              <w:ind w:left="0" w:firstLine="0"/>
              <w:jc w:val="left"/>
            </w:pPr>
            <w:r>
              <w:t>February 15, 2023</w:t>
            </w:r>
          </w:p>
        </w:tc>
      </w:tr>
    </w:tbl>
    <w:p w14:paraId="3AEF8B77" w14:textId="77777777" w:rsidR="00583C67" w:rsidRDefault="00000000">
      <w:pPr>
        <w:spacing w:after="0" w:line="259" w:lineRule="auto"/>
        <w:ind w:left="101" w:firstLine="0"/>
        <w:jc w:val="left"/>
      </w:pPr>
      <w:r>
        <w:t xml:space="preserve"> </w:t>
      </w:r>
    </w:p>
    <w:p w14:paraId="12C62B9A" w14:textId="77777777" w:rsidR="00583C67" w:rsidRDefault="00000000">
      <w:pPr>
        <w:pStyle w:val="Heading1"/>
      </w:pPr>
      <w:r>
        <w:t xml:space="preserve">SUMMARY  </w:t>
      </w:r>
    </w:p>
    <w:p w14:paraId="57835E7A" w14:textId="4C364D1A" w:rsidR="00583C67" w:rsidRDefault="00000000" w:rsidP="007D71D3">
      <w:pPr>
        <w:spacing w:after="0" w:line="238" w:lineRule="auto"/>
        <w:ind w:left="0" w:right="19" w:firstLine="5"/>
        <w:jc w:val="left"/>
      </w:pPr>
      <w:r>
        <w:t>This position provides diverse employment services</w:t>
      </w:r>
      <w:r w:rsidR="009D3D35">
        <w:t xml:space="preserve"> and navigation support</w:t>
      </w:r>
      <w:r>
        <w:t xml:space="preserve"> to individuals with significant barriers to employment (i.e., people with disability, justice involved, experiencing poverty</w:t>
      </w:r>
      <w:r w:rsidR="00CC14A6">
        <w:t>,</w:t>
      </w:r>
      <w:r>
        <w:t xml:space="preserve"> and/or homelessness). Services for participants include vocational assessments, facilitating pre-vocational and p</w:t>
      </w:r>
      <w:r w:rsidR="00CB12EB">
        <w:t>ost</w:t>
      </w:r>
      <w:r>
        <w:t xml:space="preserve">-employment individual and group services. Supporting participants to identify job goals, execute effective job searches, obtain suitable and appropriate employment, as well as retain employment over time. </w:t>
      </w:r>
    </w:p>
    <w:p w14:paraId="65CC5C9D" w14:textId="77777777" w:rsidR="00583C67" w:rsidRDefault="00000000" w:rsidP="007D71D3">
      <w:pPr>
        <w:spacing w:after="0" w:line="259" w:lineRule="auto"/>
        <w:ind w:left="0" w:firstLine="0"/>
        <w:jc w:val="left"/>
      </w:pPr>
      <w:r>
        <w:t xml:space="preserve"> </w:t>
      </w:r>
    </w:p>
    <w:p w14:paraId="6C09DB42" w14:textId="6A51DC48" w:rsidR="00583C67" w:rsidRDefault="00000000" w:rsidP="007D71D3">
      <w:pPr>
        <w:spacing w:after="0" w:line="238" w:lineRule="auto"/>
        <w:ind w:left="0" w:right="19"/>
        <w:jc w:val="left"/>
      </w:pPr>
      <w:r>
        <w:t>The clinical nature of this position will consist of assisting participants who struggle with mental health and/or substance use which interferes with their employment and life goals. This position will/can conduct group and individual counseling sessions to provide mental health and substance</w:t>
      </w:r>
      <w:r w:rsidR="0070155D">
        <w:t xml:space="preserve"> use disorder/relapse prevention </w:t>
      </w:r>
      <w:r>
        <w:t xml:space="preserve">for our participants. </w:t>
      </w:r>
    </w:p>
    <w:p w14:paraId="512D6637" w14:textId="77777777" w:rsidR="00583C67" w:rsidRDefault="00000000">
      <w:pPr>
        <w:spacing w:after="0" w:line="259" w:lineRule="auto"/>
        <w:ind w:left="0" w:firstLine="0"/>
        <w:jc w:val="left"/>
      </w:pPr>
      <w:r>
        <w:rPr>
          <w:b/>
        </w:rPr>
        <w:t xml:space="preserve"> </w:t>
      </w:r>
    </w:p>
    <w:p w14:paraId="55B733E8" w14:textId="77777777" w:rsidR="00583C67" w:rsidRDefault="00000000">
      <w:pPr>
        <w:pStyle w:val="Heading1"/>
      </w:pPr>
      <w:r>
        <w:t xml:space="preserve">ESSENTIAL DUTIES AND RESPONSIBILITIES  </w:t>
      </w:r>
    </w:p>
    <w:p w14:paraId="704F22A5" w14:textId="0ED9BAB2" w:rsidR="00583C67" w:rsidRDefault="00000000">
      <w:pPr>
        <w:spacing w:after="38"/>
        <w:ind w:right="98"/>
      </w:pPr>
      <w:r>
        <w:t>Include</w:t>
      </w:r>
      <w:r w:rsidR="00934604">
        <w:t>s</w:t>
      </w:r>
      <w:r>
        <w:t xml:space="preserve"> some or all the following</w:t>
      </w:r>
      <w:r w:rsidR="00934604">
        <w:t xml:space="preserve">. </w:t>
      </w:r>
      <w:r>
        <w:t xml:space="preserve">Other duties and responsibilities may be assigned. </w:t>
      </w:r>
    </w:p>
    <w:p w14:paraId="26F10C34" w14:textId="66D58DD9" w:rsidR="00583C67" w:rsidRDefault="00273C59" w:rsidP="003869E5">
      <w:pPr>
        <w:numPr>
          <w:ilvl w:val="0"/>
          <w:numId w:val="14"/>
        </w:numPr>
        <w:ind w:left="450" w:right="98"/>
        <w:jc w:val="left"/>
      </w:pPr>
      <w:r>
        <w:t>A</w:t>
      </w:r>
      <w:r w:rsidR="00000000">
        <w:t xml:space="preserve">pply understanding regarding assessment criteria needed to determine employability. </w:t>
      </w:r>
    </w:p>
    <w:p w14:paraId="7C72B662" w14:textId="40805A98" w:rsidR="00583C67" w:rsidRDefault="00000000" w:rsidP="003869E5">
      <w:pPr>
        <w:numPr>
          <w:ilvl w:val="0"/>
          <w:numId w:val="14"/>
        </w:numPr>
        <w:ind w:left="450" w:right="98"/>
        <w:jc w:val="left"/>
      </w:pPr>
      <w:r>
        <w:t>Establish and maintain rapport with all participants.</w:t>
      </w:r>
    </w:p>
    <w:p w14:paraId="3E13C712" w14:textId="6FB96519" w:rsidR="00583C67" w:rsidRDefault="00000000" w:rsidP="003869E5">
      <w:pPr>
        <w:numPr>
          <w:ilvl w:val="0"/>
          <w:numId w:val="14"/>
        </w:numPr>
        <w:spacing w:after="43"/>
        <w:ind w:left="450" w:right="98"/>
        <w:jc w:val="left"/>
      </w:pPr>
      <w:r>
        <w:t>Work with participants on an individual basis to assist in development of an individual</w:t>
      </w:r>
      <w:r w:rsidR="003C5634">
        <w:t>ized</w:t>
      </w:r>
      <w:r>
        <w:t xml:space="preserve"> </w:t>
      </w:r>
      <w:r w:rsidR="00273C59">
        <w:t xml:space="preserve">plan for </w:t>
      </w:r>
      <w:r>
        <w:t xml:space="preserve">employment and attaining the goals and objectives outlined within. </w:t>
      </w:r>
    </w:p>
    <w:p w14:paraId="17C8CA6B" w14:textId="77777777" w:rsidR="00583C67" w:rsidRDefault="00000000" w:rsidP="003869E5">
      <w:pPr>
        <w:numPr>
          <w:ilvl w:val="0"/>
          <w:numId w:val="14"/>
        </w:numPr>
        <w:ind w:left="450" w:right="98"/>
        <w:jc w:val="left"/>
      </w:pPr>
      <w:r>
        <w:t xml:space="preserve">Coordinate with internal and external vocational specialists to help participant job placement. </w:t>
      </w:r>
    </w:p>
    <w:p w14:paraId="0D0A2C49" w14:textId="77777777" w:rsidR="00583C67" w:rsidRDefault="00000000" w:rsidP="003869E5">
      <w:pPr>
        <w:numPr>
          <w:ilvl w:val="0"/>
          <w:numId w:val="14"/>
        </w:numPr>
        <w:ind w:left="450" w:right="98"/>
        <w:jc w:val="left"/>
      </w:pPr>
      <w:r>
        <w:t xml:space="preserve">Cultivate and maintain strong working relationships with employers and community partners. </w:t>
      </w:r>
    </w:p>
    <w:p w14:paraId="5A51B5F3" w14:textId="77777777" w:rsidR="00583C67" w:rsidRDefault="00000000" w:rsidP="003869E5">
      <w:pPr>
        <w:numPr>
          <w:ilvl w:val="0"/>
          <w:numId w:val="14"/>
        </w:numPr>
        <w:ind w:left="450" w:right="98"/>
        <w:jc w:val="left"/>
      </w:pPr>
      <w:r>
        <w:t xml:space="preserve">Complete all documentation and data entry as necessary daily. </w:t>
      </w:r>
    </w:p>
    <w:p w14:paraId="0BBE056B" w14:textId="77777777" w:rsidR="00583C67" w:rsidRDefault="00000000" w:rsidP="003869E5">
      <w:pPr>
        <w:numPr>
          <w:ilvl w:val="0"/>
          <w:numId w:val="14"/>
        </w:numPr>
        <w:ind w:left="450" w:right="98"/>
        <w:jc w:val="left"/>
      </w:pPr>
      <w:r>
        <w:t xml:space="preserve">Attend applicable staff and community meetings. </w:t>
      </w:r>
    </w:p>
    <w:p w14:paraId="78495EFD" w14:textId="58BABC61" w:rsidR="00583C67" w:rsidRDefault="00000000" w:rsidP="003869E5">
      <w:pPr>
        <w:numPr>
          <w:ilvl w:val="0"/>
          <w:numId w:val="14"/>
        </w:numPr>
        <w:ind w:left="450" w:right="98"/>
        <w:jc w:val="left"/>
      </w:pPr>
      <w:r>
        <w:t>Coach participants in discussion of disabilities and necessary accommodations</w:t>
      </w:r>
      <w:r w:rsidR="004200D4">
        <w:t xml:space="preserve"> as well as previous justice involvement</w:t>
      </w:r>
      <w:r w:rsidR="00934604">
        <w:t xml:space="preserve">. </w:t>
      </w:r>
    </w:p>
    <w:p w14:paraId="0205C568" w14:textId="4AF36354" w:rsidR="00583C67" w:rsidRDefault="00000000" w:rsidP="003869E5">
      <w:pPr>
        <w:numPr>
          <w:ilvl w:val="0"/>
          <w:numId w:val="14"/>
        </w:numPr>
        <w:ind w:left="450" w:right="98"/>
        <w:jc w:val="left"/>
      </w:pPr>
      <w:r>
        <w:t>Provide ongoing guidance, advice, and employment related assistance to participants</w:t>
      </w:r>
      <w:r w:rsidR="00712C9D">
        <w:t xml:space="preserve">. </w:t>
      </w:r>
    </w:p>
    <w:p w14:paraId="7D598E8F" w14:textId="6E7FD28B" w:rsidR="00583C67" w:rsidRDefault="00F357A7" w:rsidP="003869E5">
      <w:pPr>
        <w:numPr>
          <w:ilvl w:val="0"/>
          <w:numId w:val="14"/>
        </w:numPr>
        <w:ind w:left="450" w:right="98"/>
        <w:jc w:val="left"/>
      </w:pPr>
      <w:r>
        <w:t>Develop resumes, perform mock interviews, and provide general job coachin</w:t>
      </w:r>
      <w:r w:rsidR="00712C9D">
        <w:t xml:space="preserve">g. </w:t>
      </w:r>
    </w:p>
    <w:p w14:paraId="0C9C4EAD" w14:textId="7A244D17" w:rsidR="00583C67" w:rsidRDefault="00000000" w:rsidP="003869E5">
      <w:pPr>
        <w:numPr>
          <w:ilvl w:val="0"/>
          <w:numId w:val="14"/>
        </w:numPr>
        <w:ind w:left="450" w:right="98"/>
        <w:jc w:val="left"/>
      </w:pPr>
      <w:r>
        <w:t xml:space="preserve">Provide mental health and substance use counseling support to participants via individual and </w:t>
      </w:r>
    </w:p>
    <w:p w14:paraId="2C98D863" w14:textId="77777777" w:rsidR="009D3D35" w:rsidRDefault="00000000" w:rsidP="003869E5">
      <w:pPr>
        <w:pStyle w:val="ListParagraph"/>
        <w:ind w:left="450" w:right="98" w:firstLine="0"/>
        <w:jc w:val="left"/>
      </w:pPr>
      <w:r>
        <w:t xml:space="preserve">group sessions as needed and developed over time. </w:t>
      </w:r>
    </w:p>
    <w:p w14:paraId="5FB63065" w14:textId="1438966E" w:rsidR="009D3D35" w:rsidRPr="009D3D35" w:rsidRDefault="009263C9" w:rsidP="003869E5">
      <w:pPr>
        <w:pStyle w:val="ListParagraph"/>
        <w:numPr>
          <w:ilvl w:val="0"/>
          <w:numId w:val="14"/>
        </w:numPr>
        <w:ind w:left="450" w:right="98"/>
        <w:jc w:val="left"/>
      </w:pPr>
      <w:r w:rsidRPr="00EB46C6">
        <w:t xml:space="preserve">Conduct </w:t>
      </w:r>
      <w:r w:rsidR="009D3D35" w:rsidRPr="009D3D35">
        <w:t>intake assessment identifying needs, goals, and responsibilities of participant and program staff.</w:t>
      </w:r>
      <w:r w:rsidR="009D3D35" w:rsidRPr="009D3D35">
        <w:rPr>
          <w:color w:val="auto"/>
        </w:rPr>
        <w:t xml:space="preserve"> </w:t>
      </w:r>
    </w:p>
    <w:p w14:paraId="13CD87F8" w14:textId="1A895167" w:rsidR="009D3D35" w:rsidRDefault="009D3D35" w:rsidP="003869E5">
      <w:pPr>
        <w:pStyle w:val="ListParagraph"/>
        <w:numPr>
          <w:ilvl w:val="0"/>
          <w:numId w:val="14"/>
        </w:numPr>
        <w:ind w:left="450" w:right="98"/>
        <w:jc w:val="left"/>
      </w:pPr>
      <w:r w:rsidRPr="009D3D35">
        <w:t>Provide supportive services such as housing referrals, benefits application, transportatio</w:t>
      </w:r>
      <w:r w:rsidR="00B065BD">
        <w:t>n assistance,</w:t>
      </w:r>
      <w:r w:rsidRPr="009D3D35">
        <w:t xml:space="preserve"> </w:t>
      </w:r>
      <w:r w:rsidR="002A231C">
        <w:t>increase food access,</w:t>
      </w:r>
      <w:r w:rsidRPr="009D3D35">
        <w:t xml:space="preserve"> clothing, and any other </w:t>
      </w:r>
      <w:r w:rsidRPr="009D3D35">
        <w:rPr>
          <w:noProof/>
        </w:rPr>
        <w:drawing>
          <wp:inline distT="0" distB="0" distL="0" distR="0" wp14:anchorId="14EAACEC" wp14:editId="36296663">
            <wp:extent cx="9525" cy="95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D35">
        <w:t xml:space="preserve">ancillary needs as appropriate. </w:t>
      </w:r>
    </w:p>
    <w:p w14:paraId="22C10734" w14:textId="5E302B65" w:rsidR="009D3D35" w:rsidRDefault="009D3D35" w:rsidP="003869E5">
      <w:pPr>
        <w:pStyle w:val="ListParagraph"/>
        <w:numPr>
          <w:ilvl w:val="0"/>
          <w:numId w:val="14"/>
        </w:numPr>
        <w:ind w:left="450" w:right="98"/>
        <w:jc w:val="left"/>
      </w:pPr>
      <w:r w:rsidRPr="009D3D35">
        <w:t xml:space="preserve">Work with participants in meeting their daily basic needs for living. </w:t>
      </w:r>
    </w:p>
    <w:p w14:paraId="336711DC" w14:textId="77777777" w:rsidR="00583C67" w:rsidRDefault="00000000">
      <w:pPr>
        <w:spacing w:after="0" w:line="259" w:lineRule="auto"/>
        <w:ind w:left="0" w:firstLine="0"/>
        <w:jc w:val="left"/>
      </w:pPr>
      <w:r>
        <w:rPr>
          <w:b/>
        </w:rPr>
        <w:t xml:space="preserve"> </w:t>
      </w:r>
    </w:p>
    <w:p w14:paraId="1424E73D" w14:textId="77777777" w:rsidR="00583C67" w:rsidRDefault="00000000">
      <w:pPr>
        <w:spacing w:after="2" w:line="259" w:lineRule="auto"/>
        <w:ind w:left="115"/>
        <w:jc w:val="left"/>
      </w:pPr>
      <w:r>
        <w:rPr>
          <w:b/>
        </w:rPr>
        <w:t>SUPERVISORY RESPONSIBILITIES</w:t>
      </w:r>
      <w:r>
        <w:t xml:space="preserve"> </w:t>
      </w:r>
    </w:p>
    <w:p w14:paraId="66C7B91E" w14:textId="77777777" w:rsidR="00583C67" w:rsidRDefault="00000000">
      <w:pPr>
        <w:ind w:left="115" w:right="98"/>
      </w:pPr>
      <w:r>
        <w:t xml:space="preserve">This position has no supervisory responsibilities. </w:t>
      </w:r>
    </w:p>
    <w:p w14:paraId="1715A950" w14:textId="77777777" w:rsidR="00583C67" w:rsidRDefault="00000000">
      <w:pPr>
        <w:spacing w:after="0" w:line="259" w:lineRule="auto"/>
        <w:ind w:left="0" w:firstLine="0"/>
        <w:jc w:val="left"/>
      </w:pPr>
      <w:r>
        <w:t xml:space="preserve"> </w:t>
      </w:r>
    </w:p>
    <w:p w14:paraId="350D2DBE" w14:textId="77777777" w:rsidR="00583C67" w:rsidRDefault="00000000">
      <w:pPr>
        <w:pStyle w:val="Heading1"/>
        <w:spacing w:after="35"/>
        <w:ind w:left="115"/>
      </w:pPr>
      <w:r>
        <w:lastRenderedPageBreak/>
        <w:t>QUALIFICATIONS</w:t>
      </w:r>
      <w:r>
        <w:rPr>
          <w:b w:val="0"/>
        </w:rPr>
        <w:t xml:space="preserve"> </w:t>
      </w:r>
    </w:p>
    <w:p w14:paraId="0CCEF2EA" w14:textId="74848126" w:rsidR="00583C67" w:rsidRDefault="00000000" w:rsidP="003E2E24">
      <w:pPr>
        <w:numPr>
          <w:ilvl w:val="0"/>
          <w:numId w:val="2"/>
        </w:numPr>
        <w:spacing w:after="44"/>
        <w:ind w:right="98" w:hanging="360"/>
        <w:jc w:val="left"/>
      </w:pPr>
      <w:r>
        <w:t xml:space="preserve">Critical understanding of mental illness, </w:t>
      </w:r>
      <w:r w:rsidR="003E2E24">
        <w:t xml:space="preserve">substance use disorders, and </w:t>
      </w:r>
      <w:r>
        <w:t xml:space="preserve">related </w:t>
      </w:r>
      <w:r w:rsidR="006D1A33">
        <w:t>behaviors,</w:t>
      </w:r>
      <w:r w:rsidR="003E2E24">
        <w:t xml:space="preserve"> </w:t>
      </w:r>
      <w:r>
        <w:t xml:space="preserve">as well as how these influence employment situations. </w:t>
      </w:r>
    </w:p>
    <w:p w14:paraId="71117BC2" w14:textId="77777777" w:rsidR="00452460" w:rsidRDefault="00452460" w:rsidP="00452460">
      <w:pPr>
        <w:numPr>
          <w:ilvl w:val="0"/>
          <w:numId w:val="2"/>
        </w:numPr>
        <w:spacing w:after="41"/>
        <w:ind w:right="98" w:hanging="360"/>
        <w:jc w:val="left"/>
      </w:pPr>
      <w:r>
        <w:t xml:space="preserve">Understanding of employment challenges and barriers faced by people with disability, experiencing poverty and/or homeless to obtain and retain employment. </w:t>
      </w:r>
    </w:p>
    <w:p w14:paraId="7A49A8C9" w14:textId="77777777" w:rsidR="00583C67" w:rsidRDefault="00000000">
      <w:pPr>
        <w:numPr>
          <w:ilvl w:val="0"/>
          <w:numId w:val="2"/>
        </w:numPr>
        <w:ind w:right="98" w:hanging="360"/>
      </w:pPr>
      <w:r>
        <w:t xml:space="preserve">Excellent verbal and written communication skills, grammar, and reasoning skills. </w:t>
      </w:r>
    </w:p>
    <w:p w14:paraId="76DD268B" w14:textId="436A5DDC" w:rsidR="00583C67" w:rsidRDefault="00000000">
      <w:pPr>
        <w:numPr>
          <w:ilvl w:val="0"/>
          <w:numId w:val="2"/>
        </w:numPr>
        <w:ind w:right="98" w:hanging="360"/>
      </w:pPr>
      <w:r>
        <w:t xml:space="preserve">Ability to </w:t>
      </w:r>
      <w:r w:rsidR="006D1A33">
        <w:t>manage</w:t>
      </w:r>
      <w:r>
        <w:t xml:space="preserve"> confidential and sensitive information without breach. </w:t>
      </w:r>
    </w:p>
    <w:p w14:paraId="6F80746D" w14:textId="18A07B32" w:rsidR="00583C67" w:rsidRDefault="00000000">
      <w:pPr>
        <w:numPr>
          <w:ilvl w:val="0"/>
          <w:numId w:val="2"/>
        </w:numPr>
        <w:ind w:right="98" w:hanging="360"/>
      </w:pPr>
      <w:r>
        <w:t>Proficient in data entry</w:t>
      </w:r>
      <w:r w:rsidR="0078074F">
        <w:t>.</w:t>
      </w:r>
    </w:p>
    <w:p w14:paraId="2DFF698B" w14:textId="30C1BE0E" w:rsidR="00583C67" w:rsidRDefault="00000000">
      <w:pPr>
        <w:numPr>
          <w:ilvl w:val="0"/>
          <w:numId w:val="2"/>
        </w:numPr>
        <w:spacing w:after="52"/>
        <w:ind w:right="98" w:hanging="360"/>
      </w:pPr>
      <w:r>
        <w:t>Ability to function in a positive manner in a demanding work environment, to demonstrate a high degree of flexibility, to respond to priorities and schedules that change frequently</w:t>
      </w:r>
      <w:r w:rsidR="00452460">
        <w:t xml:space="preserve">. </w:t>
      </w:r>
    </w:p>
    <w:p w14:paraId="77A0854C" w14:textId="19E11DE8" w:rsidR="00583C67" w:rsidRDefault="00000000">
      <w:pPr>
        <w:numPr>
          <w:ilvl w:val="0"/>
          <w:numId w:val="2"/>
        </w:numPr>
        <w:ind w:right="98" w:hanging="360"/>
      </w:pPr>
      <w:r>
        <w:t>Considerable experience in crisis intervention and trauma informed care practices</w:t>
      </w:r>
      <w:r w:rsidR="00452460">
        <w:t xml:space="preserve">. </w:t>
      </w:r>
    </w:p>
    <w:p w14:paraId="64269C62" w14:textId="77777777" w:rsidR="00583C67" w:rsidRDefault="00000000">
      <w:pPr>
        <w:numPr>
          <w:ilvl w:val="0"/>
          <w:numId w:val="2"/>
        </w:numPr>
        <w:spacing w:after="47"/>
        <w:ind w:right="98" w:hanging="360"/>
      </w:pPr>
      <w:r>
        <w:t xml:space="preserve">Commitment to the potential of people to live a sustainable and fulfilling life regardless of their current situation or perceived limitations. </w:t>
      </w:r>
    </w:p>
    <w:p w14:paraId="7BF50AE1" w14:textId="77777777" w:rsidR="00452460" w:rsidRDefault="00452460" w:rsidP="00452460">
      <w:pPr>
        <w:numPr>
          <w:ilvl w:val="0"/>
          <w:numId w:val="2"/>
        </w:numPr>
        <w:spacing w:after="50"/>
        <w:ind w:right="98" w:hanging="360"/>
      </w:pPr>
      <w:r>
        <w:t xml:space="preserve">Personal commitment to working within an integrated services model with emphasis on employment as a key component to ending poverty and homelessness. </w:t>
      </w:r>
    </w:p>
    <w:p w14:paraId="384A4B78" w14:textId="7E727ED7" w:rsidR="00583C67" w:rsidRDefault="00F159AF">
      <w:pPr>
        <w:numPr>
          <w:ilvl w:val="0"/>
          <w:numId w:val="2"/>
        </w:numPr>
        <w:ind w:right="98" w:hanging="360"/>
      </w:pPr>
      <w:r>
        <w:t xml:space="preserve">Proficient </w:t>
      </w:r>
      <w:r w:rsidR="00000000">
        <w:t xml:space="preserve">Microsoft Office skills; especially Outlook, and Word. </w:t>
      </w:r>
    </w:p>
    <w:p w14:paraId="153E1BB4" w14:textId="77777777" w:rsidR="00583C67" w:rsidRDefault="00000000">
      <w:pPr>
        <w:spacing w:after="0" w:line="259" w:lineRule="auto"/>
        <w:ind w:left="0" w:firstLine="0"/>
        <w:jc w:val="left"/>
      </w:pPr>
      <w:r>
        <w:t xml:space="preserve"> </w:t>
      </w:r>
    </w:p>
    <w:p w14:paraId="0AB98B74" w14:textId="77777777" w:rsidR="00583C67" w:rsidRDefault="00000000">
      <w:pPr>
        <w:pStyle w:val="Heading1"/>
        <w:spacing w:after="33"/>
        <w:ind w:left="115"/>
      </w:pPr>
      <w:r>
        <w:t>EDUCATION and/or EXPERIENCE</w:t>
      </w:r>
      <w:r>
        <w:rPr>
          <w:b w:val="0"/>
        </w:rPr>
        <w:t xml:space="preserve"> </w:t>
      </w:r>
    </w:p>
    <w:p w14:paraId="0B27AA6D" w14:textId="76016214" w:rsidR="00583C67" w:rsidRDefault="007D2951" w:rsidP="006D1A33">
      <w:pPr>
        <w:numPr>
          <w:ilvl w:val="0"/>
          <w:numId w:val="3"/>
        </w:numPr>
        <w:ind w:left="540" w:right="98" w:hanging="360"/>
      </w:pPr>
      <w:r>
        <w:t>Required education depends on level of certification (CAS</w:t>
      </w:r>
      <w:r w:rsidR="001B72F9">
        <w:t xml:space="preserve"> (CAC II), CAC III, LAC, L</w:t>
      </w:r>
      <w:r w:rsidR="00042F8E">
        <w:t xml:space="preserve">PC, LCSW). </w:t>
      </w:r>
    </w:p>
    <w:p w14:paraId="2E1C8850" w14:textId="07355676" w:rsidR="00042F8E" w:rsidRDefault="00042F8E" w:rsidP="00042F8E">
      <w:pPr>
        <w:numPr>
          <w:ilvl w:val="1"/>
          <w:numId w:val="3"/>
        </w:numPr>
        <w:ind w:left="1080" w:right="98"/>
      </w:pPr>
      <w:r>
        <w:t xml:space="preserve">LPCCs and LSWs </w:t>
      </w:r>
      <w:r w:rsidR="003C726C">
        <w:t>see below.</w:t>
      </w:r>
    </w:p>
    <w:p w14:paraId="587C68E0" w14:textId="77777777" w:rsidR="00C22E97" w:rsidRDefault="00000000" w:rsidP="006D1A33">
      <w:pPr>
        <w:numPr>
          <w:ilvl w:val="0"/>
          <w:numId w:val="3"/>
        </w:numPr>
        <w:ind w:left="540" w:right="98" w:hanging="360"/>
      </w:pPr>
      <w:r>
        <w:t xml:space="preserve">The candidate for this position should have considerable experience in crisis intervention and trauma informed care practices; supporting individuals experiencing poverty, homelessness, and disabilities to obtain and retain employment. </w:t>
      </w:r>
    </w:p>
    <w:p w14:paraId="228D411D" w14:textId="2703D53F" w:rsidR="00583C67" w:rsidRDefault="00583C67">
      <w:pPr>
        <w:spacing w:after="0" w:line="259" w:lineRule="auto"/>
        <w:ind w:left="821" w:firstLine="0"/>
        <w:jc w:val="left"/>
      </w:pPr>
    </w:p>
    <w:p w14:paraId="55DBC309" w14:textId="77777777" w:rsidR="00583C67" w:rsidRDefault="00000000">
      <w:pPr>
        <w:pStyle w:val="Heading1"/>
        <w:ind w:left="115"/>
      </w:pPr>
      <w:r>
        <w:t>LANGUAGE SKILLS</w:t>
      </w:r>
      <w:r>
        <w:rPr>
          <w:b w:val="0"/>
        </w:rPr>
        <w:t xml:space="preserve"> </w:t>
      </w:r>
    </w:p>
    <w:p w14:paraId="6AD6041D" w14:textId="38FF4551" w:rsidR="00583C67" w:rsidRDefault="00000000">
      <w:pPr>
        <w:ind w:left="115" w:right="378"/>
      </w:pPr>
      <w:r>
        <w:t>Ability to read and interpret documents such as safety rules and instructions. Ability to write routine reports and correspondence. Ability to speak effectively before groups of participants, co-workers, and community partners</w:t>
      </w:r>
      <w:r w:rsidR="00A338D1">
        <w:rPr>
          <w:rFonts w:ascii="Microsoft Sans Serif" w:eastAsia="Microsoft Sans Serif" w:hAnsi="Microsoft Sans Serif" w:cs="Microsoft Sans Serif"/>
        </w:rPr>
        <w:t xml:space="preserve">. </w:t>
      </w:r>
    </w:p>
    <w:p w14:paraId="2F68B031" w14:textId="77777777" w:rsidR="00583C67" w:rsidRDefault="00000000">
      <w:pPr>
        <w:spacing w:after="0" w:line="259" w:lineRule="auto"/>
        <w:ind w:left="0" w:firstLine="0"/>
        <w:jc w:val="left"/>
      </w:pPr>
      <w:r>
        <w:t xml:space="preserve"> </w:t>
      </w:r>
    </w:p>
    <w:p w14:paraId="5E3C11C1" w14:textId="77777777" w:rsidR="00583C67" w:rsidRDefault="00000000">
      <w:pPr>
        <w:pStyle w:val="Heading1"/>
        <w:ind w:left="115"/>
      </w:pPr>
      <w:r>
        <w:t>MATHEMATICAL SKILLS</w:t>
      </w:r>
      <w:r>
        <w:rPr>
          <w:b w:val="0"/>
        </w:rPr>
        <w:t xml:space="preserve"> </w:t>
      </w:r>
    </w:p>
    <w:p w14:paraId="4181FDAB" w14:textId="77777777" w:rsidR="00583C67" w:rsidRDefault="00000000">
      <w:pPr>
        <w:ind w:left="115" w:right="98"/>
      </w:pPr>
      <w:r>
        <w:t xml:space="preserve">Ability to calculate figures and amounts such as discounts, interest, commissions, proportions, percentages, area, circumference, and volume. Ability to apply concepts of basic algebra and geometry. </w:t>
      </w:r>
    </w:p>
    <w:p w14:paraId="32ED59D2" w14:textId="77777777" w:rsidR="00583C67" w:rsidRDefault="00000000">
      <w:pPr>
        <w:spacing w:after="0" w:line="259" w:lineRule="auto"/>
        <w:ind w:left="0" w:firstLine="0"/>
        <w:jc w:val="left"/>
      </w:pPr>
      <w:r>
        <w:t xml:space="preserve"> </w:t>
      </w:r>
    </w:p>
    <w:p w14:paraId="569B98D1" w14:textId="77777777" w:rsidR="00583C67" w:rsidRDefault="00000000">
      <w:pPr>
        <w:pStyle w:val="Heading1"/>
        <w:ind w:left="115"/>
      </w:pPr>
      <w:r>
        <w:t>REASONING ABILITY</w:t>
      </w:r>
      <w:r>
        <w:rPr>
          <w:b w:val="0"/>
        </w:rPr>
        <w:t xml:space="preserve"> </w:t>
      </w:r>
    </w:p>
    <w:p w14:paraId="2A42675D" w14:textId="77777777" w:rsidR="00583C67" w:rsidRDefault="00000000" w:rsidP="00A338D1">
      <w:pPr>
        <w:ind w:left="90" w:right="98"/>
      </w:pPr>
      <w:r>
        <w:t xml:space="preserve">Skill in analyzing information, problems, situations, practices, or procedures to: </w:t>
      </w:r>
    </w:p>
    <w:p w14:paraId="508421AB" w14:textId="4220F50D" w:rsidR="00583C67" w:rsidRDefault="00000000" w:rsidP="00A338D1">
      <w:pPr>
        <w:numPr>
          <w:ilvl w:val="0"/>
          <w:numId w:val="5"/>
        </w:numPr>
        <w:ind w:left="540" w:right="98" w:hanging="360"/>
      </w:pPr>
      <w:r>
        <w:t>Define the problem or objective. Identify relevant concerns or factors</w:t>
      </w:r>
      <w:r w:rsidR="00A338D1">
        <w:t xml:space="preserve">. </w:t>
      </w:r>
    </w:p>
    <w:p w14:paraId="780C7083" w14:textId="2A75628D" w:rsidR="00583C67" w:rsidRDefault="00000000" w:rsidP="00A338D1">
      <w:pPr>
        <w:numPr>
          <w:ilvl w:val="0"/>
          <w:numId w:val="5"/>
        </w:numPr>
        <w:ind w:left="540" w:right="98" w:hanging="360"/>
      </w:pPr>
      <w:r>
        <w:t>Identify patterns, tendencies, and relationships</w:t>
      </w:r>
      <w:r w:rsidR="00A338D1">
        <w:t xml:space="preserve">. </w:t>
      </w:r>
    </w:p>
    <w:p w14:paraId="1045582A" w14:textId="1C7897A8" w:rsidR="00583C67" w:rsidRDefault="00000000" w:rsidP="00A338D1">
      <w:pPr>
        <w:numPr>
          <w:ilvl w:val="0"/>
          <w:numId w:val="5"/>
        </w:numPr>
        <w:ind w:left="540" w:right="98" w:hanging="360"/>
      </w:pPr>
      <w:r>
        <w:t>Formulate logical and objective conclusions</w:t>
      </w:r>
      <w:r w:rsidR="00A338D1">
        <w:t xml:space="preserve">. </w:t>
      </w:r>
    </w:p>
    <w:p w14:paraId="4F53FF6D" w14:textId="77777777" w:rsidR="00583C67" w:rsidRDefault="00000000" w:rsidP="00A338D1">
      <w:pPr>
        <w:numPr>
          <w:ilvl w:val="0"/>
          <w:numId w:val="5"/>
        </w:numPr>
        <w:ind w:left="540" w:right="98" w:hanging="360"/>
      </w:pPr>
      <w:r>
        <w:t xml:space="preserve">Recognize alternatives and their implications. </w:t>
      </w:r>
    </w:p>
    <w:p w14:paraId="647ACCF7" w14:textId="77777777" w:rsidR="00583C67" w:rsidRDefault="00000000">
      <w:pPr>
        <w:spacing w:after="31" w:line="259" w:lineRule="auto"/>
        <w:ind w:left="0" w:firstLine="0"/>
        <w:jc w:val="left"/>
      </w:pPr>
      <w:r>
        <w:t xml:space="preserve"> </w:t>
      </w:r>
    </w:p>
    <w:p w14:paraId="56160DCD" w14:textId="77777777" w:rsidR="00583C67" w:rsidRDefault="00000000">
      <w:pPr>
        <w:pStyle w:val="Heading1"/>
        <w:ind w:left="115"/>
      </w:pPr>
      <w:r>
        <w:t>CERTIFICATES, LICENSES, REGISTRATIONS</w:t>
      </w:r>
      <w:r>
        <w:rPr>
          <w:b w:val="0"/>
        </w:rPr>
        <w:t xml:space="preserve"> </w:t>
      </w:r>
    </w:p>
    <w:p w14:paraId="39A90016" w14:textId="2375254F" w:rsidR="004C5691" w:rsidRDefault="004C5691" w:rsidP="004C5691">
      <w:pPr>
        <w:pStyle w:val="ListParagraph"/>
        <w:numPr>
          <w:ilvl w:val="0"/>
          <w:numId w:val="16"/>
        </w:numPr>
        <w:ind w:left="540" w:right="98"/>
      </w:pPr>
      <w:r>
        <w:t xml:space="preserve">Valid driver’s license, proof of motor vehicle insurance. Must be able to be insured by Bayaud’s motor vehicle insurance carrier. </w:t>
      </w:r>
    </w:p>
    <w:p w14:paraId="60250EF4" w14:textId="0D2DC71F" w:rsidR="004C5691" w:rsidRDefault="00F94508" w:rsidP="004C5691">
      <w:pPr>
        <w:ind w:left="180" w:right="98"/>
      </w:pPr>
      <w:r>
        <w:t>And</w:t>
      </w:r>
      <w:r w:rsidR="004C5691">
        <w:t xml:space="preserve"> must hold ONE of the following: </w:t>
      </w:r>
    </w:p>
    <w:p w14:paraId="2A75C87F" w14:textId="20F007FD" w:rsidR="003C726C" w:rsidRDefault="003C726C" w:rsidP="00A338D1">
      <w:pPr>
        <w:pStyle w:val="ListParagraph"/>
        <w:numPr>
          <w:ilvl w:val="0"/>
          <w:numId w:val="16"/>
        </w:numPr>
        <w:spacing w:after="45"/>
        <w:ind w:left="540" w:right="98"/>
      </w:pPr>
      <w:r>
        <w:t>CAS</w:t>
      </w:r>
    </w:p>
    <w:p w14:paraId="222012CC" w14:textId="24429C60" w:rsidR="00F94508" w:rsidRDefault="00EC2FFF" w:rsidP="00A338D1">
      <w:pPr>
        <w:pStyle w:val="ListParagraph"/>
        <w:numPr>
          <w:ilvl w:val="0"/>
          <w:numId w:val="16"/>
        </w:numPr>
        <w:spacing w:after="45"/>
        <w:ind w:left="540" w:right="98"/>
      </w:pPr>
      <w:r>
        <w:t>CAC III</w:t>
      </w:r>
    </w:p>
    <w:p w14:paraId="2D459341" w14:textId="3965A9B6" w:rsidR="00EC2FFF" w:rsidRDefault="00EC2FFF" w:rsidP="00A338D1">
      <w:pPr>
        <w:pStyle w:val="ListParagraph"/>
        <w:numPr>
          <w:ilvl w:val="0"/>
          <w:numId w:val="16"/>
        </w:numPr>
        <w:spacing w:after="45"/>
        <w:ind w:left="540" w:right="98"/>
      </w:pPr>
      <w:r>
        <w:t>LAC</w:t>
      </w:r>
    </w:p>
    <w:p w14:paraId="010EB306" w14:textId="0CD50412" w:rsidR="008E1901" w:rsidRDefault="008E1901" w:rsidP="000D1910">
      <w:pPr>
        <w:pStyle w:val="ListParagraph"/>
        <w:numPr>
          <w:ilvl w:val="0"/>
          <w:numId w:val="16"/>
        </w:numPr>
        <w:spacing w:after="45"/>
        <w:ind w:left="540" w:right="98"/>
      </w:pPr>
      <w:r>
        <w:t>LPCC</w:t>
      </w:r>
      <w:r>
        <w:t>,</w:t>
      </w:r>
      <w:r>
        <w:t xml:space="preserve"> must be enrolled in a program to complete licensure. </w:t>
      </w:r>
    </w:p>
    <w:p w14:paraId="333D789F" w14:textId="6E0F990C" w:rsidR="00511120" w:rsidRDefault="00511120" w:rsidP="000D1910">
      <w:pPr>
        <w:pStyle w:val="ListParagraph"/>
        <w:numPr>
          <w:ilvl w:val="0"/>
          <w:numId w:val="16"/>
        </w:numPr>
        <w:spacing w:after="45"/>
        <w:ind w:left="540" w:right="98"/>
      </w:pPr>
      <w:r>
        <w:t>LPC</w:t>
      </w:r>
    </w:p>
    <w:p w14:paraId="5AC920B8" w14:textId="07EF43F5" w:rsidR="000D1910" w:rsidRDefault="000D1910" w:rsidP="000D1910">
      <w:pPr>
        <w:pStyle w:val="ListParagraph"/>
        <w:numPr>
          <w:ilvl w:val="0"/>
          <w:numId w:val="16"/>
        </w:numPr>
        <w:spacing w:after="45"/>
        <w:ind w:left="540" w:right="98"/>
      </w:pPr>
      <w:r>
        <w:t xml:space="preserve">LSW, must be enrolled in a program to complete licensure. </w:t>
      </w:r>
    </w:p>
    <w:p w14:paraId="1CB0B0BE" w14:textId="77777777" w:rsidR="000D1910" w:rsidRDefault="00712C9D" w:rsidP="00A338D1">
      <w:pPr>
        <w:pStyle w:val="ListParagraph"/>
        <w:numPr>
          <w:ilvl w:val="0"/>
          <w:numId w:val="16"/>
        </w:numPr>
        <w:spacing w:after="45"/>
        <w:ind w:left="540" w:right="98"/>
      </w:pPr>
      <w:r>
        <w:t>LCSW</w:t>
      </w:r>
    </w:p>
    <w:p w14:paraId="3567C233" w14:textId="2589FC83" w:rsidR="00583C67" w:rsidRDefault="00583C67">
      <w:pPr>
        <w:spacing w:after="0" w:line="259" w:lineRule="auto"/>
        <w:ind w:left="0" w:firstLine="0"/>
        <w:jc w:val="left"/>
      </w:pPr>
    </w:p>
    <w:p w14:paraId="6891F286" w14:textId="77777777" w:rsidR="00583C67" w:rsidRDefault="00000000">
      <w:pPr>
        <w:pStyle w:val="Heading1"/>
        <w:ind w:left="115"/>
      </w:pPr>
      <w:r>
        <w:lastRenderedPageBreak/>
        <w:t>PHYSICAL DEMANDS</w:t>
      </w:r>
      <w:r>
        <w:rPr>
          <w:b w:val="0"/>
        </w:rPr>
        <w:t xml:space="preserve"> </w:t>
      </w:r>
    </w:p>
    <w:p w14:paraId="4211E0E9" w14:textId="77777777" w:rsidR="00583C67" w:rsidRDefault="00000000">
      <w:pPr>
        <w:ind w:left="115" w:right="98"/>
      </w:pPr>
      <w: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2EE2981" w14:textId="77777777" w:rsidR="00583C67" w:rsidRDefault="00000000">
      <w:pPr>
        <w:spacing w:after="0" w:line="259" w:lineRule="auto"/>
        <w:ind w:left="0" w:firstLine="0"/>
        <w:jc w:val="left"/>
      </w:pPr>
      <w:r>
        <w:t xml:space="preserve"> </w:t>
      </w:r>
    </w:p>
    <w:p w14:paraId="45BB120E" w14:textId="61760376" w:rsidR="00583C67" w:rsidRDefault="00000000" w:rsidP="006E00DB">
      <w:pPr>
        <w:ind w:left="115" w:right="98"/>
        <w:jc w:val="left"/>
      </w:pPr>
      <w:r>
        <w:t xml:space="preserve">While performing the duties of this job, the employee is regularly required to sit and use hands. The employee frequently is required to talk or hear; the employee is occasionally required to stand, walk, reach with hands and arms, stoop, kneel, crouch, or crawl. The employee must occasionally lift and/or move up to </w:t>
      </w:r>
      <w:r w:rsidR="006E00DB">
        <w:t>fifty</w:t>
      </w:r>
      <w:r>
        <w:t xml:space="preserve"> pounds. Specific vision abilities by this job include close vision, distance vision, and ability to adjust focus. </w:t>
      </w:r>
    </w:p>
    <w:p w14:paraId="34B074E9" w14:textId="77777777" w:rsidR="00583C67" w:rsidRDefault="00000000">
      <w:pPr>
        <w:spacing w:after="0" w:line="259" w:lineRule="auto"/>
        <w:ind w:left="101" w:firstLine="0"/>
        <w:jc w:val="left"/>
      </w:pPr>
      <w:r>
        <w:rPr>
          <w:b/>
        </w:rPr>
        <w:t xml:space="preserve"> </w:t>
      </w:r>
    </w:p>
    <w:p w14:paraId="7081CF9B" w14:textId="336F2C6F" w:rsidR="00583C67" w:rsidRDefault="00000000">
      <w:pPr>
        <w:pStyle w:val="Heading1"/>
        <w:ind w:left="115"/>
      </w:pPr>
      <w:r>
        <w:t xml:space="preserve">WORK ENVIRONMENT </w:t>
      </w:r>
    </w:p>
    <w:p w14:paraId="2D996272" w14:textId="7FCC6CE8" w:rsidR="00583C67" w:rsidRPr="006E00DB" w:rsidRDefault="003C726C" w:rsidP="006E00DB">
      <w:pPr>
        <w:pStyle w:val="ListParagraph"/>
        <w:numPr>
          <w:ilvl w:val="0"/>
          <w:numId w:val="17"/>
        </w:numPr>
        <w:ind w:left="540"/>
      </w:pPr>
      <w:r>
        <w:t xml:space="preserve">The work environment will be a combination of in a </w:t>
      </w:r>
      <w:r w:rsidR="006E00DB">
        <w:t xml:space="preserve">temperature-controlled office environment and in the field meeting with participants in the Colorado weather. </w:t>
      </w:r>
    </w:p>
    <w:p w14:paraId="607B0859" w14:textId="77777777" w:rsidR="006E00DB" w:rsidRDefault="006E00DB" w:rsidP="006E00DB">
      <w:pPr>
        <w:pStyle w:val="ListParagraph"/>
        <w:ind w:left="540" w:firstLine="0"/>
      </w:pPr>
    </w:p>
    <w:p w14:paraId="7062855B" w14:textId="77777777" w:rsidR="00583C67" w:rsidRDefault="00000000" w:rsidP="003869E5">
      <w:pPr>
        <w:pStyle w:val="Heading1"/>
        <w:ind w:left="180"/>
      </w:pPr>
      <w:r>
        <w:t xml:space="preserve">ALTERNATIVE WORK PLAN </w:t>
      </w:r>
    </w:p>
    <w:p w14:paraId="0EA2DB03" w14:textId="77777777" w:rsidR="00583C67" w:rsidRDefault="00000000" w:rsidP="003869E5">
      <w:pPr>
        <w:ind w:left="180" w:right="98"/>
      </w:pPr>
      <w:r>
        <w:t xml:space="preserve">This position is not eligible for an “Alternative Work Plan”.  All duties must be performed in the office or in the community with participants.  Special projects will be considered on a case-by-case basis. </w:t>
      </w:r>
    </w:p>
    <w:p w14:paraId="18B8CBBF" w14:textId="77777777" w:rsidR="00583C67" w:rsidRDefault="00000000" w:rsidP="003869E5">
      <w:pPr>
        <w:spacing w:after="0" w:line="259" w:lineRule="auto"/>
        <w:ind w:left="180" w:firstLine="0"/>
        <w:jc w:val="left"/>
      </w:pPr>
      <w:r>
        <w:rPr>
          <w:b/>
        </w:rPr>
        <w:t xml:space="preserve"> </w:t>
      </w:r>
    </w:p>
    <w:p w14:paraId="046D2712" w14:textId="77777777" w:rsidR="00583C67" w:rsidRDefault="00000000" w:rsidP="003869E5">
      <w:pPr>
        <w:pStyle w:val="Heading1"/>
        <w:ind w:left="180"/>
      </w:pPr>
      <w:r>
        <w:t>TRAVEL</w:t>
      </w:r>
      <w:r>
        <w:rPr>
          <w:b w:val="0"/>
        </w:rPr>
        <w:t xml:space="preserve"> </w:t>
      </w:r>
    </w:p>
    <w:p w14:paraId="6A80985B" w14:textId="77777777" w:rsidR="00583C67" w:rsidRDefault="00000000" w:rsidP="003869E5">
      <w:pPr>
        <w:numPr>
          <w:ilvl w:val="0"/>
          <w:numId w:val="7"/>
        </w:numPr>
        <w:ind w:left="540" w:right="98" w:hanging="360"/>
      </w:pPr>
      <w:r>
        <w:t xml:space="preserve">May drive company vehicles with or without participants. </w:t>
      </w:r>
    </w:p>
    <w:p w14:paraId="6261CB73" w14:textId="77777777" w:rsidR="00583C67" w:rsidRDefault="00000000" w:rsidP="003869E5">
      <w:pPr>
        <w:numPr>
          <w:ilvl w:val="0"/>
          <w:numId w:val="7"/>
        </w:numPr>
        <w:ind w:left="540" w:right="98" w:hanging="360"/>
      </w:pPr>
      <w:r>
        <w:t xml:space="preserve">Will have meetings at Bayaud Enterprises main office on a weekly basis. </w:t>
      </w:r>
    </w:p>
    <w:p w14:paraId="5CC6E64C" w14:textId="77777777" w:rsidR="00583C67" w:rsidRDefault="00000000" w:rsidP="003869E5">
      <w:pPr>
        <w:numPr>
          <w:ilvl w:val="0"/>
          <w:numId w:val="7"/>
        </w:numPr>
        <w:ind w:left="540" w:right="98" w:hanging="360"/>
      </w:pPr>
      <w:r>
        <w:t xml:space="preserve">May travel outside of the state for trainings/meetings. </w:t>
      </w:r>
    </w:p>
    <w:p w14:paraId="557DE48C" w14:textId="77777777" w:rsidR="00583C67" w:rsidRDefault="00000000" w:rsidP="003869E5">
      <w:pPr>
        <w:numPr>
          <w:ilvl w:val="0"/>
          <w:numId w:val="7"/>
        </w:numPr>
        <w:ind w:left="540" w:right="98" w:hanging="360"/>
      </w:pPr>
      <w:r>
        <w:t xml:space="preserve">May drive personal vehicle to work locations and will be reimbursed at the federal rate for mileage. </w:t>
      </w:r>
    </w:p>
    <w:p w14:paraId="59B5C120" w14:textId="77777777" w:rsidR="00583C67" w:rsidRDefault="00000000">
      <w:pPr>
        <w:spacing w:after="0" w:line="259" w:lineRule="auto"/>
        <w:ind w:left="0" w:firstLine="0"/>
        <w:jc w:val="left"/>
      </w:pPr>
      <w:r>
        <w:t xml:space="preserve"> </w:t>
      </w:r>
    </w:p>
    <w:p w14:paraId="2CBEC28A" w14:textId="77777777" w:rsidR="00583C67" w:rsidRDefault="00000000" w:rsidP="003869E5">
      <w:pPr>
        <w:tabs>
          <w:tab w:val="center" w:pos="4827"/>
        </w:tabs>
        <w:ind w:left="90" w:firstLine="0"/>
        <w:jc w:val="left"/>
      </w:pPr>
      <w:r>
        <w:t xml:space="preserve">Equipment Used: </w:t>
      </w:r>
      <w:r>
        <w:tab/>
        <w:t xml:space="preserve">PC, telephone, copy machine, fax, postage meter, calculator. </w:t>
      </w:r>
    </w:p>
    <w:p w14:paraId="253C8133" w14:textId="46433AF1" w:rsidR="00583C67" w:rsidRDefault="00000000" w:rsidP="003869E5">
      <w:pPr>
        <w:spacing w:after="0" w:line="259" w:lineRule="auto"/>
        <w:ind w:left="90" w:firstLine="0"/>
        <w:jc w:val="left"/>
      </w:pPr>
      <w:r>
        <w:t xml:space="preserve"> </w:t>
      </w:r>
    </w:p>
    <w:p w14:paraId="1D355021" w14:textId="77777777" w:rsidR="00583C67" w:rsidRDefault="00000000" w:rsidP="003869E5">
      <w:pPr>
        <w:spacing w:after="1" w:line="238" w:lineRule="auto"/>
        <w:ind w:left="90" w:firstLine="0"/>
        <w:jc w:val="left"/>
      </w:pPr>
      <w:r>
        <w:rPr>
          <w:color w:val="323130"/>
        </w:rPr>
        <w:t xml:space="preserve">Bayaud Enterprises is an equal opportunity employer. We celebrate diversity and are committed to creating an inclusive environment for all employees. Our goal is to be a diverse workforce that is representative, at all job levels, of the people we serve.    </w:t>
      </w:r>
    </w:p>
    <w:p w14:paraId="214FCA39" w14:textId="77777777" w:rsidR="00583C67" w:rsidRDefault="00000000">
      <w:pPr>
        <w:spacing w:after="0" w:line="259" w:lineRule="auto"/>
        <w:ind w:left="0" w:firstLine="0"/>
        <w:jc w:val="left"/>
      </w:pPr>
      <w:r>
        <w:t xml:space="preserve"> </w:t>
      </w:r>
    </w:p>
    <w:p w14:paraId="0D0DA415" w14:textId="77777777" w:rsidR="00583C67" w:rsidRDefault="00000000">
      <w:pPr>
        <w:spacing w:after="0" w:line="259" w:lineRule="auto"/>
        <w:ind w:left="0" w:firstLine="0"/>
        <w:jc w:val="left"/>
      </w:pPr>
      <w:r>
        <w:t xml:space="preserve"> </w:t>
      </w:r>
    </w:p>
    <w:p w14:paraId="79288716" w14:textId="744B6B03" w:rsidR="00583C67" w:rsidRDefault="00583C67">
      <w:pPr>
        <w:spacing w:after="0" w:line="259" w:lineRule="auto"/>
        <w:ind w:left="0" w:firstLine="0"/>
        <w:jc w:val="left"/>
      </w:pPr>
    </w:p>
    <w:p w14:paraId="22D35F10" w14:textId="77777777" w:rsidR="00583C67" w:rsidRDefault="00000000">
      <w:pPr>
        <w:spacing w:after="86" w:line="259" w:lineRule="auto"/>
        <w:ind w:left="0" w:firstLine="0"/>
        <w:jc w:val="left"/>
      </w:pPr>
      <w:r>
        <w:t xml:space="preserve"> </w:t>
      </w:r>
    </w:p>
    <w:p w14:paraId="21F2BD42" w14:textId="77777777" w:rsidR="00583C67" w:rsidRDefault="00000000">
      <w:pPr>
        <w:tabs>
          <w:tab w:val="center" w:pos="3089"/>
          <w:tab w:val="center" w:pos="7721"/>
        </w:tabs>
        <w:spacing w:after="0" w:line="259" w:lineRule="auto"/>
        <w:ind w:left="0" w:firstLine="0"/>
        <w:jc w:val="left"/>
      </w:pPr>
      <w:r>
        <w:rPr>
          <w:sz w:val="34"/>
          <w:vertAlign w:val="superscript"/>
        </w:rPr>
        <w:t xml:space="preserve"> </w:t>
      </w:r>
      <w:r>
        <w:rPr>
          <w:sz w:val="34"/>
          <w:vertAlign w:val="superscript"/>
        </w:rPr>
        <w:tab/>
      </w:r>
      <w:r>
        <w:rPr>
          <w:rFonts w:ascii="Calibri" w:eastAsia="Calibri" w:hAnsi="Calibri" w:cs="Calibri"/>
          <w:noProof/>
        </w:rPr>
        <mc:AlternateContent>
          <mc:Choice Requires="wpg">
            <w:drawing>
              <wp:inline distT="0" distB="0" distL="0" distR="0" wp14:anchorId="5812663C" wp14:editId="54E8FFB6">
                <wp:extent cx="3658235" cy="8890"/>
                <wp:effectExtent l="0" t="0" r="0" b="0"/>
                <wp:docPr id="6830" name="Group 6830"/>
                <wp:cNvGraphicFramePr/>
                <a:graphic xmlns:a="http://schemas.openxmlformats.org/drawingml/2006/main">
                  <a:graphicData uri="http://schemas.microsoft.com/office/word/2010/wordprocessingGroup">
                    <wpg:wgp>
                      <wpg:cNvGrpSpPr/>
                      <wpg:grpSpPr>
                        <a:xfrm>
                          <a:off x="0" y="0"/>
                          <a:ext cx="3658235" cy="8890"/>
                          <a:chOff x="0" y="0"/>
                          <a:chExt cx="3658235" cy="8890"/>
                        </a:xfrm>
                      </wpg:grpSpPr>
                      <wps:wsp>
                        <wps:cNvPr id="1270" name="Shape 1270"/>
                        <wps:cNvSpPr/>
                        <wps:spPr>
                          <a:xfrm>
                            <a:off x="0" y="0"/>
                            <a:ext cx="3658235" cy="0"/>
                          </a:xfrm>
                          <a:custGeom>
                            <a:avLst/>
                            <a:gdLst/>
                            <a:ahLst/>
                            <a:cxnLst/>
                            <a:rect l="0" t="0" r="0" b="0"/>
                            <a:pathLst>
                              <a:path w="3658235">
                                <a:moveTo>
                                  <a:pt x="0" y="0"/>
                                </a:moveTo>
                                <a:lnTo>
                                  <a:pt x="3658235" y="0"/>
                                </a:lnTo>
                              </a:path>
                            </a:pathLst>
                          </a:custGeom>
                          <a:ln w="88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30" style="width:288.05pt;height:0.7pt;mso-position-horizontal-relative:char;mso-position-vertical-relative:line" coordsize="36582,88">
                <v:shape id="Shape 1270" style="position:absolute;width:36582;height:0;left:0;top:0;" coordsize="3658235,0" path="m0,0l3658235,0">
                  <v:stroke weight="0.7pt" endcap="flat" joinstyle="round" on="true" color="#000000"/>
                  <v:fill on="false" color="#000000" opacity="0"/>
                </v:shape>
              </v:group>
            </w:pict>
          </mc:Fallback>
        </mc:AlternateContent>
      </w:r>
      <w:r>
        <w:t xml:space="preserve"> </w:t>
      </w:r>
      <w:r>
        <w:tab/>
      </w:r>
      <w:r>
        <w:rPr>
          <w:rFonts w:ascii="Calibri" w:eastAsia="Calibri" w:hAnsi="Calibri" w:cs="Calibri"/>
          <w:noProof/>
        </w:rPr>
        <mc:AlternateContent>
          <mc:Choice Requires="wpg">
            <w:drawing>
              <wp:inline distT="0" distB="0" distL="0" distR="0" wp14:anchorId="09A6C2E3" wp14:editId="5D8F22CE">
                <wp:extent cx="1371600" cy="8890"/>
                <wp:effectExtent l="0" t="0" r="0" b="0"/>
                <wp:docPr id="6831" name="Group 6831"/>
                <wp:cNvGraphicFramePr/>
                <a:graphic xmlns:a="http://schemas.openxmlformats.org/drawingml/2006/main">
                  <a:graphicData uri="http://schemas.microsoft.com/office/word/2010/wordprocessingGroup">
                    <wpg:wgp>
                      <wpg:cNvGrpSpPr/>
                      <wpg:grpSpPr>
                        <a:xfrm>
                          <a:off x="0" y="0"/>
                          <a:ext cx="1371600" cy="8890"/>
                          <a:chOff x="0" y="0"/>
                          <a:chExt cx="1371600" cy="8890"/>
                        </a:xfrm>
                      </wpg:grpSpPr>
                      <wps:wsp>
                        <wps:cNvPr id="1271" name="Shape 1271"/>
                        <wps:cNvSpPr/>
                        <wps:spPr>
                          <a:xfrm>
                            <a:off x="0" y="0"/>
                            <a:ext cx="1371600" cy="0"/>
                          </a:xfrm>
                          <a:custGeom>
                            <a:avLst/>
                            <a:gdLst/>
                            <a:ahLst/>
                            <a:cxnLst/>
                            <a:rect l="0" t="0" r="0" b="0"/>
                            <a:pathLst>
                              <a:path w="1371600">
                                <a:moveTo>
                                  <a:pt x="0" y="0"/>
                                </a:moveTo>
                                <a:lnTo>
                                  <a:pt x="1371600" y="0"/>
                                </a:lnTo>
                              </a:path>
                            </a:pathLst>
                          </a:custGeom>
                          <a:ln w="88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31" style="width:108pt;height:0.7pt;mso-position-horizontal-relative:char;mso-position-vertical-relative:line" coordsize="13716,88">
                <v:shape id="Shape 1271" style="position:absolute;width:13716;height:0;left:0;top:0;" coordsize="1371600,0" path="m0,0l1371600,0">
                  <v:stroke weight="0.7pt" endcap="flat" joinstyle="round" on="true" color="#000000"/>
                  <v:fill on="false" color="#000000" opacity="0"/>
                </v:shape>
              </v:group>
            </w:pict>
          </mc:Fallback>
        </mc:AlternateContent>
      </w:r>
      <w:r>
        <w:t xml:space="preserve"> </w:t>
      </w:r>
    </w:p>
    <w:p w14:paraId="78535BA6" w14:textId="77777777" w:rsidR="00583C67" w:rsidRDefault="00000000" w:rsidP="003869E5">
      <w:pPr>
        <w:tabs>
          <w:tab w:val="center" w:pos="6807"/>
        </w:tabs>
        <w:ind w:left="90" w:firstLine="0"/>
        <w:jc w:val="left"/>
      </w:pPr>
      <w:r>
        <w:t xml:space="preserve">Signature </w:t>
      </w:r>
      <w:r>
        <w:tab/>
        <w:t>Date</w:t>
      </w:r>
    </w:p>
    <w:p w14:paraId="30EFE4DE" w14:textId="77777777" w:rsidR="00583C67" w:rsidRDefault="00000000">
      <w:pPr>
        <w:spacing w:after="0" w:line="259" w:lineRule="auto"/>
        <w:ind w:left="401" w:firstLine="0"/>
      </w:pPr>
      <w:r>
        <w:rPr>
          <w:sz w:val="17"/>
        </w:rPr>
        <w:t xml:space="preserve"> </w:t>
      </w:r>
    </w:p>
    <w:sectPr w:rsidR="00583C67" w:rsidSect="003869E5">
      <w:pgSz w:w="12240" w:h="15840"/>
      <w:pgMar w:top="540" w:right="1322" w:bottom="30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7DB"/>
    <w:multiLevelType w:val="hybridMultilevel"/>
    <w:tmpl w:val="A658F18E"/>
    <w:lvl w:ilvl="0" w:tplc="8CCCD2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2E5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8F5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4BB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6C1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6818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B04B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CD3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545E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121AE0"/>
    <w:multiLevelType w:val="hybridMultilevel"/>
    <w:tmpl w:val="8CF047CA"/>
    <w:lvl w:ilvl="0" w:tplc="9F003ED8">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46C90">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443140">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0F888">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F0CD5E">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C533C">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56C27C">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464BC">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8C500">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BA2"/>
    <w:multiLevelType w:val="hybridMultilevel"/>
    <w:tmpl w:val="CF16F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C60DC"/>
    <w:multiLevelType w:val="hybridMultilevel"/>
    <w:tmpl w:val="6152F35C"/>
    <w:lvl w:ilvl="0" w:tplc="20581E16">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A6318">
      <w:start w:val="1"/>
      <w:numFmt w:val="bullet"/>
      <w:lvlText w:val="▪"/>
      <w:lvlJc w:val="left"/>
      <w:pPr>
        <w:ind w:left="1901"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7C9D16">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D48EBC">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7ACFFA">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48E3D6">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413BC">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9A180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400D8">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F57689"/>
    <w:multiLevelType w:val="hybridMultilevel"/>
    <w:tmpl w:val="5574AD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35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BC18A9"/>
    <w:multiLevelType w:val="hybridMultilevel"/>
    <w:tmpl w:val="67F21B48"/>
    <w:lvl w:ilvl="0" w:tplc="57DAD21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7EF1"/>
    <w:multiLevelType w:val="hybridMultilevel"/>
    <w:tmpl w:val="7FE4E180"/>
    <w:lvl w:ilvl="0" w:tplc="57DAD21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A6913"/>
    <w:multiLevelType w:val="hybridMultilevel"/>
    <w:tmpl w:val="BB7C2ECC"/>
    <w:lvl w:ilvl="0" w:tplc="B4C479C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FAA83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E4F5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A0160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CCB3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B4749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EDFA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E68B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2A95A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2C7B8E"/>
    <w:multiLevelType w:val="hybridMultilevel"/>
    <w:tmpl w:val="922407F2"/>
    <w:lvl w:ilvl="0" w:tplc="57DAD21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97B4E"/>
    <w:multiLevelType w:val="hybridMultilevel"/>
    <w:tmpl w:val="538EB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0856F1"/>
    <w:multiLevelType w:val="hybridMultilevel"/>
    <w:tmpl w:val="3A0C4DEA"/>
    <w:lvl w:ilvl="0" w:tplc="57DAD212">
      <w:start w:val="1"/>
      <w:numFmt w:val="bullet"/>
      <w:lvlText w:val="•"/>
      <w:lvlJc w:val="left"/>
      <w:pPr>
        <w:ind w:left="9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E6C0E4B"/>
    <w:multiLevelType w:val="hybridMultilevel"/>
    <w:tmpl w:val="02781EB2"/>
    <w:lvl w:ilvl="0" w:tplc="EC74B5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762E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9666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E0B0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C5F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C0D5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AA2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CA5D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6AB0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D55B91"/>
    <w:multiLevelType w:val="hybridMultilevel"/>
    <w:tmpl w:val="4A866534"/>
    <w:lvl w:ilvl="0" w:tplc="57DAD212">
      <w:start w:val="1"/>
      <w:numFmt w:val="bullet"/>
      <w:lvlText w:val="•"/>
      <w:lvlJc w:val="left"/>
      <w:pPr>
        <w:ind w:left="117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5511865"/>
    <w:multiLevelType w:val="hybridMultilevel"/>
    <w:tmpl w:val="0F14B2D0"/>
    <w:lvl w:ilvl="0" w:tplc="57DAD212">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4C96A">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A6318">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A6934">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CDA34">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A22F00">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1CCCA4">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0BB4A">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FC4E0C">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0646F8"/>
    <w:multiLevelType w:val="hybridMultilevel"/>
    <w:tmpl w:val="C22EF9F4"/>
    <w:lvl w:ilvl="0" w:tplc="C6427C06">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0412B4">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6C601A">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CACBA4">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C97FC">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98CB52">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EDD36">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6A0EE">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04BE2">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64010919">
    <w:abstractNumId w:val="13"/>
  </w:num>
  <w:num w:numId="2" w16cid:durableId="2040738060">
    <w:abstractNumId w:val="14"/>
  </w:num>
  <w:num w:numId="3" w16cid:durableId="2062560248">
    <w:abstractNumId w:val="3"/>
  </w:num>
  <w:num w:numId="4" w16cid:durableId="832183846">
    <w:abstractNumId w:val="7"/>
  </w:num>
  <w:num w:numId="5" w16cid:durableId="1255212874">
    <w:abstractNumId w:val="1"/>
  </w:num>
  <w:num w:numId="6" w16cid:durableId="811756476">
    <w:abstractNumId w:val="0"/>
  </w:num>
  <w:num w:numId="7" w16cid:durableId="575434631">
    <w:abstractNumId w:val="11"/>
  </w:num>
  <w:num w:numId="8" w16cid:durableId="590284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1010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3053745">
    <w:abstractNumId w:val="9"/>
  </w:num>
  <w:num w:numId="11" w16cid:durableId="1582132367">
    <w:abstractNumId w:val="4"/>
  </w:num>
  <w:num w:numId="12" w16cid:durableId="126431570">
    <w:abstractNumId w:val="12"/>
  </w:num>
  <w:num w:numId="13" w16cid:durableId="1187132843">
    <w:abstractNumId w:val="6"/>
  </w:num>
  <w:num w:numId="14" w16cid:durableId="1331176003">
    <w:abstractNumId w:val="5"/>
  </w:num>
  <w:num w:numId="15" w16cid:durableId="1691253618">
    <w:abstractNumId w:val="2"/>
  </w:num>
  <w:num w:numId="16" w16cid:durableId="449592632">
    <w:abstractNumId w:val="10"/>
  </w:num>
  <w:num w:numId="17" w16cid:durableId="582450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67"/>
    <w:rsid w:val="00000445"/>
    <w:rsid w:val="00032026"/>
    <w:rsid w:val="00042F8E"/>
    <w:rsid w:val="000D1910"/>
    <w:rsid w:val="000D5653"/>
    <w:rsid w:val="001B72F9"/>
    <w:rsid w:val="002474AE"/>
    <w:rsid w:val="00273C59"/>
    <w:rsid w:val="0028658F"/>
    <w:rsid w:val="002A231C"/>
    <w:rsid w:val="002F2014"/>
    <w:rsid w:val="00300F0A"/>
    <w:rsid w:val="00340013"/>
    <w:rsid w:val="003800E9"/>
    <w:rsid w:val="003869E5"/>
    <w:rsid w:val="003A67C8"/>
    <w:rsid w:val="003C5634"/>
    <w:rsid w:val="003C726C"/>
    <w:rsid w:val="003D1718"/>
    <w:rsid w:val="003E2E24"/>
    <w:rsid w:val="004200D4"/>
    <w:rsid w:val="00452460"/>
    <w:rsid w:val="004C5691"/>
    <w:rsid w:val="00511120"/>
    <w:rsid w:val="005251A7"/>
    <w:rsid w:val="005743B7"/>
    <w:rsid w:val="00583C67"/>
    <w:rsid w:val="00595C92"/>
    <w:rsid w:val="005B19B4"/>
    <w:rsid w:val="005D45EB"/>
    <w:rsid w:val="005E63BB"/>
    <w:rsid w:val="00691941"/>
    <w:rsid w:val="006D1A33"/>
    <w:rsid w:val="006E00DB"/>
    <w:rsid w:val="0070155D"/>
    <w:rsid w:val="00712C9D"/>
    <w:rsid w:val="00737141"/>
    <w:rsid w:val="00757BC0"/>
    <w:rsid w:val="0078074F"/>
    <w:rsid w:val="007D2951"/>
    <w:rsid w:val="007D71D3"/>
    <w:rsid w:val="008065F6"/>
    <w:rsid w:val="008E1901"/>
    <w:rsid w:val="0092437A"/>
    <w:rsid w:val="009263C9"/>
    <w:rsid w:val="00934604"/>
    <w:rsid w:val="009B4D5E"/>
    <w:rsid w:val="009D3D35"/>
    <w:rsid w:val="00A338D1"/>
    <w:rsid w:val="00AC61E2"/>
    <w:rsid w:val="00AD1FA1"/>
    <w:rsid w:val="00B065BD"/>
    <w:rsid w:val="00B91144"/>
    <w:rsid w:val="00C04CB2"/>
    <w:rsid w:val="00C22E97"/>
    <w:rsid w:val="00C3125D"/>
    <w:rsid w:val="00CB12EB"/>
    <w:rsid w:val="00CC14A6"/>
    <w:rsid w:val="00D1636F"/>
    <w:rsid w:val="00DA2BD2"/>
    <w:rsid w:val="00DE7754"/>
    <w:rsid w:val="00EB46C6"/>
    <w:rsid w:val="00EC2FFF"/>
    <w:rsid w:val="00EF6C9F"/>
    <w:rsid w:val="00F159AF"/>
    <w:rsid w:val="00F357A7"/>
    <w:rsid w:val="00F9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222E"/>
  <w15:docId w15:val="{E0E0F58E-89B9-40AF-A449-7513888E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3D35"/>
    <w:pPr>
      <w:ind w:left="720"/>
      <w:contextualSpacing/>
    </w:pPr>
  </w:style>
  <w:style w:type="character" w:styleId="CommentReference">
    <w:name w:val="annotation reference"/>
    <w:basedOn w:val="DefaultParagraphFont"/>
    <w:uiPriority w:val="99"/>
    <w:semiHidden/>
    <w:unhideWhenUsed/>
    <w:rsid w:val="00C3125D"/>
    <w:rPr>
      <w:sz w:val="16"/>
      <w:szCs w:val="16"/>
    </w:rPr>
  </w:style>
  <w:style w:type="paragraph" w:styleId="CommentText">
    <w:name w:val="annotation text"/>
    <w:basedOn w:val="Normal"/>
    <w:link w:val="CommentTextChar"/>
    <w:uiPriority w:val="99"/>
    <w:unhideWhenUsed/>
    <w:rsid w:val="00C3125D"/>
    <w:pPr>
      <w:spacing w:line="240" w:lineRule="auto"/>
    </w:pPr>
    <w:rPr>
      <w:sz w:val="20"/>
      <w:szCs w:val="20"/>
    </w:rPr>
  </w:style>
  <w:style w:type="character" w:customStyle="1" w:styleId="CommentTextChar">
    <w:name w:val="Comment Text Char"/>
    <w:basedOn w:val="DefaultParagraphFont"/>
    <w:link w:val="CommentText"/>
    <w:uiPriority w:val="99"/>
    <w:rsid w:val="00C3125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3125D"/>
    <w:rPr>
      <w:b/>
      <w:bCs/>
    </w:rPr>
  </w:style>
  <w:style w:type="character" w:customStyle="1" w:styleId="CommentSubjectChar">
    <w:name w:val="Comment Subject Char"/>
    <w:basedOn w:val="CommentTextChar"/>
    <w:link w:val="CommentSubject"/>
    <w:uiPriority w:val="99"/>
    <w:semiHidden/>
    <w:rsid w:val="00C3125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Satkowiak</dc:creator>
  <cp:keywords/>
  <cp:lastModifiedBy>Cindi Chapman</cp:lastModifiedBy>
  <cp:revision>66</cp:revision>
  <dcterms:created xsi:type="dcterms:W3CDTF">2022-11-08T19:16:00Z</dcterms:created>
  <dcterms:modified xsi:type="dcterms:W3CDTF">2023-02-15T21:55:00Z</dcterms:modified>
</cp:coreProperties>
</file>